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0C5E" w14:textId="5BE7A16C" w:rsidR="007A071B" w:rsidRPr="00AF092A" w:rsidRDefault="007A071B" w:rsidP="00524E1A">
      <w:pPr>
        <w:pStyle w:val="Heading2"/>
        <w:rPr>
          <w:b/>
          <w:bCs/>
        </w:rPr>
      </w:pPr>
      <w:r w:rsidRPr="007A071B">
        <w:t xml:space="preserve"> </w:t>
      </w:r>
      <w:r w:rsidR="00AF092A">
        <w:tab/>
      </w:r>
      <w:r w:rsidR="00AF092A">
        <w:tab/>
      </w:r>
      <w:r w:rsidR="00AF092A">
        <w:tab/>
      </w:r>
      <w:r w:rsidR="00AF092A">
        <w:tab/>
      </w:r>
      <w:r w:rsidR="00AF092A">
        <w:tab/>
      </w:r>
      <w:r w:rsidR="00AF092A">
        <w:tab/>
      </w:r>
      <w:r w:rsidR="00AF092A">
        <w:tab/>
      </w:r>
      <w:r w:rsidR="00AF092A" w:rsidRPr="00AF092A">
        <w:rPr>
          <w:b/>
          <w:bCs/>
        </w:rPr>
        <w:tab/>
      </w:r>
      <w:proofErr w:type="spellStart"/>
      <w:r w:rsidR="00AF092A" w:rsidRPr="00AF092A">
        <w:rPr>
          <w:b/>
          <w:bCs/>
        </w:rPr>
        <w:t>Anexa</w:t>
      </w:r>
      <w:proofErr w:type="spellEnd"/>
      <w:r w:rsidR="00AF092A" w:rsidRPr="00AF092A">
        <w:rPr>
          <w:b/>
          <w:bCs/>
        </w:rPr>
        <w:t xml:space="preserve"> la HCL nr…</w:t>
      </w:r>
      <w:r w:rsidR="00AF092A">
        <w:rPr>
          <w:b/>
          <w:bCs/>
        </w:rPr>
        <w:t>..</w:t>
      </w:r>
      <w:r w:rsidR="00AF092A" w:rsidRPr="00AF092A">
        <w:rPr>
          <w:b/>
          <w:bCs/>
        </w:rPr>
        <w:t>./…………………</w:t>
      </w:r>
    </w:p>
    <w:p w14:paraId="32DD6DA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DOCUMENTAȚIA-CADRU</w:t>
      </w:r>
    </w:p>
    <w:p w14:paraId="73C3A08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</w:p>
    <w:p w14:paraId="32F1B86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generale</w:t>
      </w:r>
      <w:proofErr w:type="spellEnd"/>
    </w:p>
    <w:p w14:paraId="28B5FE2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A.1.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02680CBC" w14:textId="0841D0BF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  <w:r w:rsidR="00AF092A">
        <w:rPr>
          <w:rFonts w:ascii="Cambria" w:hAnsi="Cambria" w:cs="Times New Roman"/>
          <w:sz w:val="24"/>
          <w:szCs w:val="24"/>
        </w:rPr>
        <w:t xml:space="preserve"> </w:t>
      </w:r>
      <w:r w:rsidR="00AF092A" w:rsidRPr="00AF092A">
        <w:rPr>
          <w:rFonts w:ascii="Cambria" w:hAnsi="Cambria" w:cs="Times New Roman"/>
          <w:b/>
          <w:bCs/>
          <w:sz w:val="24"/>
          <w:szCs w:val="24"/>
        </w:rPr>
        <w:t>COMUNA CONȚEȘTI</w:t>
      </w:r>
      <w:r w:rsidR="00AF092A">
        <w:rPr>
          <w:rFonts w:ascii="Cambria" w:hAnsi="Cambria" w:cs="Times New Roman"/>
          <w:sz w:val="24"/>
          <w:szCs w:val="24"/>
        </w:rPr>
        <w:t>-</w:t>
      </w:r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concedent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3445FA1C" w14:textId="6BDB6061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cod fiscal: </w:t>
      </w:r>
      <w:r w:rsidR="00AF092A" w:rsidRPr="00AF092A">
        <w:rPr>
          <w:rFonts w:ascii="Cambria" w:hAnsi="Cambria" w:cs="Times New Roman"/>
          <w:b/>
          <w:bCs/>
          <w:sz w:val="24"/>
          <w:szCs w:val="24"/>
        </w:rPr>
        <w:t>4280329</w:t>
      </w:r>
      <w:r w:rsidRPr="007A071B">
        <w:rPr>
          <w:rFonts w:ascii="Cambria" w:hAnsi="Cambria" w:cs="Times New Roman"/>
          <w:sz w:val="24"/>
          <w:szCs w:val="24"/>
        </w:rPr>
        <w:t>;</w:t>
      </w:r>
    </w:p>
    <w:p w14:paraId="33D75BC3" w14:textId="3CECB915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AF092A">
        <w:rPr>
          <w:rFonts w:ascii="Cambria" w:hAnsi="Cambria" w:cs="Times New Roman"/>
          <w:b/>
          <w:bCs/>
          <w:sz w:val="24"/>
          <w:szCs w:val="24"/>
        </w:rPr>
        <w:t xml:space="preserve">: </w:t>
      </w:r>
      <w:r w:rsidR="00AF092A">
        <w:rPr>
          <w:rFonts w:ascii="Cambria" w:hAnsi="Cambria" w:cs="Times New Roman"/>
          <w:b/>
          <w:bCs/>
          <w:sz w:val="24"/>
          <w:szCs w:val="24"/>
        </w:rPr>
        <w:t xml:space="preserve">sat </w:t>
      </w:r>
      <w:proofErr w:type="spellStart"/>
      <w:r w:rsidR="00AF092A">
        <w:rPr>
          <w:rFonts w:ascii="Cambria" w:hAnsi="Cambria" w:cs="Times New Roman"/>
          <w:b/>
          <w:bCs/>
          <w:sz w:val="24"/>
          <w:szCs w:val="24"/>
        </w:rPr>
        <w:t>Conțești</w:t>
      </w:r>
      <w:proofErr w:type="spellEnd"/>
      <w:r w:rsidR="00AF092A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="00AF092A">
        <w:rPr>
          <w:rFonts w:ascii="Cambria" w:hAnsi="Cambria" w:cs="Times New Roman"/>
          <w:b/>
          <w:bCs/>
          <w:sz w:val="24"/>
          <w:szCs w:val="24"/>
        </w:rPr>
        <w:t>comuna</w:t>
      </w:r>
      <w:proofErr w:type="spellEnd"/>
      <w:r w:rsidR="00AF092A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AF092A">
        <w:rPr>
          <w:rFonts w:ascii="Cambria" w:hAnsi="Cambria" w:cs="Times New Roman"/>
          <w:b/>
          <w:bCs/>
          <w:sz w:val="24"/>
          <w:szCs w:val="24"/>
        </w:rPr>
        <w:t>Conțești</w:t>
      </w:r>
      <w:proofErr w:type="spellEnd"/>
      <w:r w:rsidR="00AF092A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="00AF092A">
        <w:rPr>
          <w:rFonts w:ascii="Cambria" w:hAnsi="Cambria" w:cs="Times New Roman"/>
          <w:b/>
          <w:bCs/>
          <w:sz w:val="24"/>
          <w:szCs w:val="24"/>
        </w:rPr>
        <w:t>strada</w:t>
      </w:r>
      <w:proofErr w:type="spellEnd"/>
      <w:r w:rsidR="00AF092A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AF092A">
        <w:rPr>
          <w:rFonts w:ascii="Cambria" w:hAnsi="Cambria" w:cs="Times New Roman"/>
          <w:b/>
          <w:bCs/>
          <w:sz w:val="24"/>
          <w:szCs w:val="24"/>
        </w:rPr>
        <w:t>Primăriei</w:t>
      </w:r>
      <w:proofErr w:type="spellEnd"/>
      <w:r w:rsidR="00AF092A">
        <w:rPr>
          <w:rFonts w:ascii="Cambria" w:hAnsi="Cambria" w:cs="Times New Roman"/>
          <w:b/>
          <w:bCs/>
          <w:sz w:val="24"/>
          <w:szCs w:val="24"/>
        </w:rPr>
        <w:t xml:space="preserve">, nr.456, </w:t>
      </w:r>
      <w:proofErr w:type="spellStart"/>
      <w:r w:rsidR="00AF092A">
        <w:rPr>
          <w:rFonts w:ascii="Cambria" w:hAnsi="Cambria" w:cs="Times New Roman"/>
          <w:b/>
          <w:bCs/>
          <w:sz w:val="24"/>
          <w:szCs w:val="24"/>
        </w:rPr>
        <w:t>județul</w:t>
      </w:r>
      <w:proofErr w:type="spellEnd"/>
      <w:r w:rsidR="00AF092A">
        <w:rPr>
          <w:rFonts w:ascii="Cambria" w:hAnsi="Cambria" w:cs="Times New Roman"/>
          <w:b/>
          <w:bCs/>
          <w:sz w:val="24"/>
          <w:szCs w:val="24"/>
        </w:rPr>
        <w:t xml:space="preserve"> Dâmbovița</w:t>
      </w:r>
      <w:r w:rsidRPr="00AF092A">
        <w:rPr>
          <w:rFonts w:ascii="Cambria" w:hAnsi="Cambria" w:cs="Times New Roman"/>
          <w:b/>
          <w:bCs/>
          <w:sz w:val="24"/>
          <w:szCs w:val="24"/>
        </w:rPr>
        <w:t>;</w:t>
      </w:r>
    </w:p>
    <w:p w14:paraId="4CAF00EC" w14:textId="588561CE" w:rsidR="007A071B" w:rsidRPr="00AF092A" w:rsidRDefault="007A071B" w:rsidP="007A071B">
      <w:pPr>
        <w:jc w:val="both"/>
        <w:rPr>
          <w:rFonts w:ascii="Cambria" w:hAnsi="Cambria" w:cs="Times New Roman"/>
          <w:b/>
          <w:bCs/>
        </w:rPr>
      </w:pPr>
      <w:r w:rsidRPr="00AF092A">
        <w:rPr>
          <w:rFonts w:ascii="Cambria" w:hAnsi="Cambria" w:cs="Times New Roman"/>
          <w:b/>
          <w:bCs/>
        </w:rPr>
        <w:t>–</w:t>
      </w:r>
      <w:proofErr w:type="spellStart"/>
      <w:r w:rsidRPr="00AF092A">
        <w:rPr>
          <w:rFonts w:ascii="Cambria" w:hAnsi="Cambria" w:cs="Times New Roman"/>
        </w:rPr>
        <w:t>numărul</w:t>
      </w:r>
      <w:proofErr w:type="spellEnd"/>
      <w:r w:rsidRPr="00AF092A">
        <w:rPr>
          <w:rFonts w:ascii="Cambria" w:hAnsi="Cambria" w:cs="Times New Roman"/>
        </w:rPr>
        <w:t xml:space="preserve"> de </w:t>
      </w:r>
      <w:proofErr w:type="spellStart"/>
      <w:r w:rsidRPr="00AF092A">
        <w:rPr>
          <w:rFonts w:ascii="Cambria" w:hAnsi="Cambria" w:cs="Times New Roman"/>
        </w:rPr>
        <w:t>telefon</w:t>
      </w:r>
      <w:proofErr w:type="spellEnd"/>
      <w:r w:rsidRPr="00AF092A">
        <w:rPr>
          <w:rFonts w:ascii="Cambria" w:hAnsi="Cambria" w:cs="Times New Roman"/>
          <w:b/>
          <w:bCs/>
        </w:rPr>
        <w:t xml:space="preserve">: </w:t>
      </w:r>
      <w:r w:rsidR="00AF092A" w:rsidRPr="00AF092A">
        <w:rPr>
          <w:rFonts w:ascii="Cambria" w:hAnsi="Cambria" w:cs="Times New Roman"/>
          <w:b/>
          <w:bCs/>
        </w:rPr>
        <w:t>0245-241391</w:t>
      </w:r>
      <w:r w:rsidRPr="00AF092A">
        <w:rPr>
          <w:rFonts w:ascii="Cambria" w:hAnsi="Cambria" w:cs="Times New Roman"/>
        </w:rPr>
        <w:t>, fax</w:t>
      </w:r>
      <w:r w:rsidRPr="00AF092A">
        <w:rPr>
          <w:rFonts w:ascii="Cambria" w:hAnsi="Cambria" w:cs="Times New Roman"/>
          <w:b/>
          <w:bCs/>
        </w:rPr>
        <w:t>:</w:t>
      </w:r>
      <w:r w:rsidR="00AF092A" w:rsidRPr="00AF092A">
        <w:rPr>
          <w:rFonts w:ascii="Cambria" w:hAnsi="Cambria" w:cs="Times New Roman"/>
          <w:b/>
          <w:bCs/>
        </w:rPr>
        <w:t xml:space="preserve"> </w:t>
      </w:r>
      <w:r w:rsidR="00AF092A" w:rsidRPr="00AF092A">
        <w:rPr>
          <w:rFonts w:ascii="Cambria" w:hAnsi="Cambria" w:cs="Times New Roman"/>
          <w:b/>
          <w:bCs/>
        </w:rPr>
        <w:t>0245-241391</w:t>
      </w:r>
      <w:r w:rsidRPr="00AF092A">
        <w:rPr>
          <w:rFonts w:ascii="Cambria" w:hAnsi="Cambria" w:cs="Times New Roman"/>
          <w:b/>
          <w:bCs/>
        </w:rPr>
        <w:t>; e-mail:</w:t>
      </w:r>
      <w:r w:rsidR="00AF092A" w:rsidRPr="00AF092A">
        <w:rPr>
          <w:rFonts w:ascii="Cambria" w:hAnsi="Cambria" w:cs="Times New Roman"/>
          <w:b/>
          <w:bCs/>
        </w:rPr>
        <w:t xml:space="preserve"> </w:t>
      </w:r>
      <w:hyperlink r:id="rId7" w:history="1">
        <w:r w:rsidR="00AF092A" w:rsidRPr="00AF092A">
          <w:rPr>
            <w:rStyle w:val="Hyperlink"/>
            <w:rFonts w:ascii="Cambria" w:hAnsi="Cambria" w:cs="Times New Roman"/>
            <w:b/>
            <w:bCs/>
          </w:rPr>
          <w:t>contact@primariacontesti.ro</w:t>
        </w:r>
      </w:hyperlink>
      <w:r w:rsidR="00AF092A" w:rsidRPr="00AF092A">
        <w:rPr>
          <w:rFonts w:ascii="Cambria" w:hAnsi="Cambria" w:cs="Times New Roman"/>
          <w:b/>
          <w:bCs/>
        </w:rPr>
        <w:t xml:space="preserve">   </w:t>
      </w:r>
    </w:p>
    <w:p w14:paraId="7E3D0ABB" w14:textId="207767DA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contact: </w:t>
      </w:r>
      <w:proofErr w:type="spellStart"/>
      <w:r w:rsidR="00AF092A" w:rsidRPr="00AF092A">
        <w:rPr>
          <w:rFonts w:ascii="Cambria" w:hAnsi="Cambria" w:cs="Times New Roman"/>
          <w:b/>
          <w:bCs/>
          <w:sz w:val="24"/>
          <w:szCs w:val="24"/>
        </w:rPr>
        <w:t>ing</w:t>
      </w:r>
      <w:proofErr w:type="spellEnd"/>
      <w:r w:rsidR="00AF092A" w:rsidRPr="00AF092A">
        <w:rPr>
          <w:rFonts w:ascii="Cambria" w:hAnsi="Cambria" w:cs="Times New Roman"/>
          <w:b/>
          <w:bCs/>
          <w:sz w:val="24"/>
          <w:szCs w:val="24"/>
        </w:rPr>
        <w:t xml:space="preserve"> Alexandru Marian-Nicolae</w:t>
      </w:r>
      <w:r w:rsidR="00AF092A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funcția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r w:rsidR="00AF092A" w:rsidRPr="00AF092A">
        <w:rPr>
          <w:rFonts w:ascii="Cambria" w:hAnsi="Cambria" w:cs="Times New Roman"/>
          <w:b/>
          <w:bCs/>
          <w:sz w:val="24"/>
          <w:szCs w:val="24"/>
        </w:rPr>
        <w:t>PRIMAR</w:t>
      </w:r>
      <w:r w:rsidRPr="007A071B">
        <w:rPr>
          <w:rFonts w:ascii="Cambria" w:hAnsi="Cambria" w:cs="Times New Roman"/>
          <w:sz w:val="24"/>
          <w:szCs w:val="24"/>
        </w:rPr>
        <w:t>.</w:t>
      </w:r>
    </w:p>
    <w:p w14:paraId="06D19FA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A.2.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</w:p>
    <w:p w14:paraId="32E74727" w14:textId="11420DD8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Serviciul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ansamblul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activităților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operațiunilor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desfășurate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legătură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perimetrului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r w:rsidR="00AF092A">
        <w:rPr>
          <w:rFonts w:ascii="Cambria" w:hAnsi="Cambria" w:cs="Times New Roman"/>
          <w:sz w:val="24"/>
          <w:szCs w:val="24"/>
        </w:rPr>
        <w:t xml:space="preserve">COMUNA CONȚEȘTI </w:t>
      </w: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locu</w:t>
      </w:r>
      <w:r w:rsidR="00AF092A">
        <w:rPr>
          <w:rFonts w:ascii="Cambria" w:hAnsi="Cambria" w:cs="Times New Roman"/>
          <w:sz w:val="24"/>
          <w:szCs w:val="24"/>
        </w:rPr>
        <w:t>l</w:t>
      </w:r>
      <w:proofErr w:type="spellEnd"/>
      <w:r w:rsidR="00AF092A">
        <w:rPr>
          <w:rFonts w:ascii="Cambria" w:hAnsi="Cambria" w:cs="Times New Roman"/>
          <w:sz w:val="24"/>
          <w:szCs w:val="24"/>
        </w:rPr>
        <w:t>)</w:t>
      </w:r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inclusiv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construcția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exploatarea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dezvoltarea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reabilitarea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utilizarea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conform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precizărilor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</w:p>
    <w:p w14:paraId="6DA1697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maximum 49 de ani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începând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</w:p>
    <w:p w14:paraId="6457492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A.3.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Vizitarea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amplasamentului</w:t>
      </w:r>
      <w:proofErr w:type="spellEnd"/>
    </w:p>
    <w:p w14:paraId="039E380F" w14:textId="611F7353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recomandă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viziteze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examineze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amplasamentul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împrejurimile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acestuia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obiectivele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aferente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rețelei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deja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însuși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necesare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Costul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vizite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suportat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Vizitarea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amplasamentului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face la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comun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Consiliul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Local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Conțești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67D9579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A.4.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</w:p>
    <w:p w14:paraId="180201E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A.5.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Legislație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aplicabilă</w:t>
      </w:r>
      <w:proofErr w:type="spellEnd"/>
    </w:p>
    <w:p w14:paraId="2010417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Atribuirea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potrivit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Normelor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prevederilor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referitoare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aprobate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Guvernului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AACCC8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</w:t>
      </w:r>
      <w:proofErr w:type="spellEnd"/>
    </w:p>
    <w:p w14:paraId="422E028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B.1.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minime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admisibile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</w:t>
      </w:r>
      <w:proofErr w:type="spellEnd"/>
    </w:p>
    <w:p w14:paraId="7A24899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66BFC37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original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bancară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7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cuantumul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2%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estimată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60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65BB9E0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dovada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termenul-limită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69A94F0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împuternicirea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desemnate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ședința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F4A728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care:</w:t>
      </w:r>
    </w:p>
    <w:p w14:paraId="06185F7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lit. B.1;</w:t>
      </w:r>
    </w:p>
    <w:p w14:paraId="70140BF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cuantumul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4C1BB62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s-a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făcut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termenul-limită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adresă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</w:p>
    <w:p w14:paraId="5E27013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B.2.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minime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admisibile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</w:p>
    <w:p w14:paraId="1966135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personală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</w:p>
    <w:p w14:paraId="7C00B63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eligibilitatea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1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</w:p>
    <w:p w14:paraId="425B2C0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personală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2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neîncadrarea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următoarele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3EB3FBE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5 ani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condamnat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definitivă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instanțe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judecătorești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activități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criminale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corupție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fraudă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spălare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bani;</w:t>
      </w:r>
    </w:p>
    <w:p w14:paraId="19D3A91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stare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faliment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lichidare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afacerile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administrate de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judecător-sindic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activitățile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comerciale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suspendate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fac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aranjament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creditorii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similară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anterioare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reglementată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680A4E2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face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dintre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lit. b);</w:t>
      </w:r>
    </w:p>
    <w:p w14:paraId="6E6487C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impozitelor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taxelor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contribuțiilor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componente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general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consolidat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vigoare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țara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21BAC3A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e)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condamnat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3 ani,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definitivă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instanțe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judecătorești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faptă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adus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atingere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eticii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profesionale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comiterea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greșeli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materie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profesională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14F1959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f)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2 ani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producerea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prejudicii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beneficiarilor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304C89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3. Certificate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constatatoare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impozitelor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taxelor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contribuțiilor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componente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general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consolidat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vigoare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țara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-tip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eliberate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competente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țara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rezident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din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reiasă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general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consolidat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locale.</w:t>
      </w:r>
    </w:p>
    <w:p w14:paraId="398F9FD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4.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reglementărilor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referitoare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condițiile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muncă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protecția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muncii</w:t>
      </w:r>
      <w:proofErr w:type="spellEnd"/>
    </w:p>
    <w:p w14:paraId="55F4FA2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care:</w:t>
      </w:r>
    </w:p>
    <w:p w14:paraId="322CFF8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sus;</w:t>
      </w:r>
    </w:p>
    <w:p w14:paraId="0353F70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false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47395DC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neîndeplinirea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impozitelor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taxelor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contribuțiilor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componente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general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consolidat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vigoare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țara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ECE792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20A94F3" w14:textId="77777777" w:rsidR="007A071B" w:rsidRPr="007A071B" w:rsidRDefault="007A071B" w:rsidP="007A071B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Capacitatea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exercitare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b/>
          <w:bCs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activității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profesionale</w:t>
      </w:r>
      <w:proofErr w:type="spellEnd"/>
    </w:p>
    <w:p w14:paraId="6D2436F1" w14:textId="77777777" w:rsid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</w:p>
    <w:p w14:paraId="78FB6224" w14:textId="77777777" w:rsid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certificate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emise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Național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Registrului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respectiv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certificatul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înmatriculare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certificatul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constatator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</w:p>
    <w:p w14:paraId="56DF8060" w14:textId="77777777" w:rsid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străine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edificatoare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dovedească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atestare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apartenență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profesional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țara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rezident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</w:p>
    <w:p w14:paraId="5B3404DE" w14:textId="75ABB22E" w:rsid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străine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traduse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limba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traducători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</w:p>
    <w:p w14:paraId="391B25AF" w14:textId="77777777" w:rsid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registrului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în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propriu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Sucursalele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Național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Registrului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pot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societății-mamă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împuternicire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r w:rsidRPr="007A071B">
        <w:rPr>
          <w:rFonts w:ascii="Cambria" w:hAnsi="Cambria" w:cs="Times New Roman"/>
          <w:sz w:val="24"/>
          <w:szCs w:val="24"/>
        </w:rPr>
        <w:lastRenderedPageBreak/>
        <w:t xml:space="preserve">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societății-mamă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împuternicire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acesteia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7B0108B6" w14:textId="574CD1D8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firmelor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străine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personalitate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proprie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pot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propriu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condiția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considerare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firmelor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străine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subscris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vărsat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capitalul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care,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contractual,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diferite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Sucursalele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reprezentanțele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străine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nu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Național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Registrului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pot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propriu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nici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societății-mamă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1B8378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care:</w:t>
      </w:r>
    </w:p>
    <w:p w14:paraId="433761B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sus;</w:t>
      </w:r>
    </w:p>
    <w:p w14:paraId="3EAC15A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false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6AC66FC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9BBA253" w14:textId="77777777" w:rsidR="007A071B" w:rsidRPr="007A071B" w:rsidRDefault="007A071B" w:rsidP="007A071B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economică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financiară</w:t>
      </w:r>
      <w:proofErr w:type="spellEnd"/>
    </w:p>
    <w:p w14:paraId="0E4F336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0F74BE4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bilanțurilor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contabile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2 ani,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vizate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competente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bonitate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emisă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bancă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corespondent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conțină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indicatori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obținuți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baza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bilanț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contabil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lichiditatea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= active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circulante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termen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scurt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solvabilitatea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patrimonială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= capital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propriu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/total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pasiv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x 100; rata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rentabilitate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= (profit net/active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totale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 x 100.</w:t>
      </w:r>
    </w:p>
    <w:p w14:paraId="0CB58AC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Este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lichiditate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solvabilitate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patrimonială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pozitivă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2B99E95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dovada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disponibilului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cert,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minimum 3%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întreaga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preconizată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suportată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printr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bonitate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emisă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bancă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corespondent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4A99311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structura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organizatorică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capitalul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social: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virtutea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decurg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trebuie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demonstreze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structura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organizatorică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capitalul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social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capabil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exploatarea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eficace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siguranță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continuitate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permanență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trebuie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demonstreze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capacitatea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funcțiune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ulterior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exploatării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dezvoltării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acestuia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71FCA5E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metoda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externe,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intenționează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externă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metoda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angajează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potrivit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descrise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4748BD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care:</w:t>
      </w:r>
    </w:p>
    <w:p w14:paraId="0626A97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minime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sus;</w:t>
      </w:r>
    </w:p>
    <w:p w14:paraId="1440816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false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9B0AB8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9B1177C" w14:textId="77777777" w:rsidR="007A071B" w:rsidRPr="007A071B" w:rsidRDefault="007A071B" w:rsidP="007A071B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Capacitatea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tehnică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profesională</w:t>
      </w:r>
      <w:proofErr w:type="spellEnd"/>
    </w:p>
    <w:p w14:paraId="79DEC7C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72A35EC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cuprinse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4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</w:p>
    <w:p w14:paraId="0077125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sucursale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subordine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certificate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societatea-mamă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sucursala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împuternicită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73067F2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fișă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fișe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similare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complexitate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obiectivul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supus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cuprinse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5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</w:p>
    <w:p w14:paraId="5B499B5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care:</w:t>
      </w:r>
    </w:p>
    <w:p w14:paraId="31D9549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sus;</w:t>
      </w:r>
    </w:p>
    <w:p w14:paraId="798FD61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false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E15F08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AB9245D" w14:textId="77777777" w:rsidR="007A071B" w:rsidRPr="007A071B" w:rsidRDefault="007A071B" w:rsidP="007A071B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Standarde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asigurare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calității</w:t>
      </w:r>
      <w:proofErr w:type="spellEnd"/>
    </w:p>
    <w:p w14:paraId="3BB4DBE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2464F7C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acreditările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standardele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mediu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vigoare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ISO 9001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ISO 14001,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legal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ștampilate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atestarea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0822C0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acreditările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amintite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sus,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dovada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inițierii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acreditare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sens.</w:t>
      </w:r>
      <w:proofErr w:type="spellEnd"/>
    </w:p>
    <w:p w14:paraId="2CDF5B1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care:</w:t>
      </w:r>
    </w:p>
    <w:p w14:paraId="0FB544D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sus;</w:t>
      </w:r>
    </w:p>
    <w:p w14:paraId="381E9F4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false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9D1695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original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legalizată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1C2324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21080B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</w:p>
    <w:p w14:paraId="5E262CD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suportă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costurile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asociate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sale, precum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însoțesc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responsabilă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răspunzătoare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costurile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respective.</w:t>
      </w:r>
    </w:p>
    <w:p w14:paraId="7994125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Limba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redactare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limba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română</w:t>
      </w:r>
      <w:proofErr w:type="spellEnd"/>
    </w:p>
    <w:p w14:paraId="408FAD2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r w:rsidRPr="007A071B">
        <w:rPr>
          <w:rFonts w:ascii="Cambria" w:hAnsi="Cambria" w:cs="Times New Roman"/>
          <w:b/>
          <w:bCs/>
          <w:sz w:val="24"/>
          <w:szCs w:val="24"/>
        </w:rPr>
        <w:t xml:space="preserve">60 de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b/>
          <w:bCs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b/>
          <w:bCs/>
          <w:sz w:val="24"/>
          <w:szCs w:val="24"/>
        </w:rPr>
        <w:t>deschiderii</w:t>
      </w:r>
      <w:proofErr w:type="spellEnd"/>
    </w:p>
    <w:p w14:paraId="62F38C0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trebuie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cuprindă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344F21D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Propunerea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tehnică</w:t>
      </w:r>
      <w:proofErr w:type="spellEnd"/>
    </w:p>
    <w:p w14:paraId="5AD0F06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propunerea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astfel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totalitate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Modul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propunerii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trebuie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posibilitatea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corespondenței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propunerii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CA41A2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Propunerea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financiară</w:t>
      </w:r>
      <w:proofErr w:type="spellEnd"/>
    </w:p>
    <w:p w14:paraId="5E8B34F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trebuie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6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).</w:t>
      </w:r>
    </w:p>
    <w:p w14:paraId="1D7C8EF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însoțesc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lit. B.</w:t>
      </w:r>
    </w:p>
    <w:p w14:paraId="4E84CD3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Dreptul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clarificări</w:t>
      </w:r>
      <w:proofErr w:type="spellEnd"/>
    </w:p>
    <w:p w14:paraId="57C218D0" w14:textId="0D74F3CB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Orice operator economic care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exemplar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dreptul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clarificări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despre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elementele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cuprinse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clarificări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fax: </w:t>
      </w:r>
      <w:r>
        <w:rPr>
          <w:rFonts w:ascii="Cambria" w:hAnsi="Cambria" w:cs="Times New Roman"/>
          <w:sz w:val="24"/>
          <w:szCs w:val="24"/>
        </w:rPr>
        <w:t xml:space="preserve">0245 241391, email </w:t>
      </w:r>
      <w:hyperlink r:id="rId8" w:history="1">
        <w:r w:rsidRPr="007B61C9">
          <w:rPr>
            <w:rStyle w:val="Hyperlink"/>
            <w:rFonts w:ascii="Cambria" w:hAnsi="Cambria" w:cs="Times New Roman"/>
            <w:sz w:val="24"/>
            <w:szCs w:val="24"/>
          </w:rPr>
          <w:t>contact@primariacontesti.ro</w:t>
        </w:r>
      </w:hyperlink>
      <w:r>
        <w:rPr>
          <w:rFonts w:ascii="Cambria" w:hAnsi="Cambria" w:cs="Times New Roman"/>
          <w:sz w:val="24"/>
          <w:szCs w:val="24"/>
        </w:rPr>
        <w:t xml:space="preserve">. </w:t>
      </w:r>
      <w:r w:rsidRPr="007A071B">
        <w:rPr>
          <w:rFonts w:ascii="Cambria" w:hAnsi="Cambria" w:cs="Times New Roman"/>
          <w:sz w:val="24"/>
          <w:szCs w:val="24"/>
        </w:rPr>
        <w:t xml:space="preserve"> .</w:t>
      </w:r>
    </w:p>
    <w:p w14:paraId="4C3ECF3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</w:p>
    <w:p w14:paraId="20A10B5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pot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poștă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indicată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D3BBFB9" w14:textId="5C3FB1C0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care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r>
        <w:rPr>
          <w:rFonts w:ascii="Cambria" w:hAnsi="Cambria" w:cs="Times New Roman"/>
          <w:sz w:val="24"/>
          <w:szCs w:val="24"/>
        </w:rPr>
        <w:t xml:space="preserve">sat </w:t>
      </w:r>
      <w:proofErr w:type="spellStart"/>
      <w:r>
        <w:rPr>
          <w:rFonts w:ascii="Cambria" w:hAnsi="Cambria" w:cs="Times New Roman"/>
          <w:sz w:val="24"/>
          <w:szCs w:val="24"/>
        </w:rPr>
        <w:t>Conțești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strada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Primăriei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nr.456, </w:t>
      </w:r>
      <w:proofErr w:type="spellStart"/>
      <w:r>
        <w:rPr>
          <w:rFonts w:ascii="Cambria" w:hAnsi="Cambria" w:cs="Times New Roman"/>
          <w:sz w:val="24"/>
          <w:szCs w:val="24"/>
        </w:rPr>
        <w:t>comuna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Conțești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județul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Dâmbovița.</w:t>
      </w:r>
    </w:p>
    <w:p w14:paraId="5836F6DE" w14:textId="27562853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Data-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 .......</w:t>
      </w:r>
      <w:r>
        <w:rPr>
          <w:rFonts w:ascii="Cambria" w:hAnsi="Cambria" w:cs="Times New Roman"/>
          <w:sz w:val="24"/>
          <w:szCs w:val="24"/>
        </w:rPr>
        <w:t>.....</w:t>
      </w:r>
      <w:r w:rsidRPr="007A071B">
        <w:rPr>
          <w:rFonts w:ascii="Cambria" w:hAnsi="Cambria" w:cs="Times New Roman"/>
          <w:sz w:val="24"/>
          <w:szCs w:val="24"/>
        </w:rPr>
        <w:t xml:space="preserve">...,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</w:t>
      </w:r>
      <w:r>
        <w:rPr>
          <w:rFonts w:ascii="Cambria" w:hAnsi="Cambria" w:cs="Times New Roman"/>
          <w:sz w:val="24"/>
          <w:szCs w:val="24"/>
        </w:rPr>
        <w:t xml:space="preserve">....... </w:t>
      </w:r>
      <w:proofErr w:type="gramStart"/>
      <w:r>
        <w:rPr>
          <w:rFonts w:ascii="Cambria" w:hAnsi="Cambria" w:cs="Times New Roman"/>
          <w:sz w:val="24"/>
          <w:szCs w:val="24"/>
        </w:rPr>
        <w:t>( Se</w:t>
      </w:r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va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stabili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ulterior </w:t>
      </w:r>
      <w:proofErr w:type="spellStart"/>
      <w:r>
        <w:rPr>
          <w:rFonts w:ascii="Cambria" w:hAnsi="Cambria" w:cs="Times New Roman"/>
          <w:sz w:val="24"/>
          <w:szCs w:val="24"/>
        </w:rPr>
        <w:t>prin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Dispozitie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>
        <w:rPr>
          <w:rFonts w:ascii="Cambria" w:hAnsi="Cambria" w:cs="Times New Roman"/>
          <w:sz w:val="24"/>
          <w:szCs w:val="24"/>
        </w:rPr>
        <w:t>primarului</w:t>
      </w:r>
      <w:proofErr w:type="spellEnd"/>
      <w:r>
        <w:rPr>
          <w:rFonts w:ascii="Cambria" w:hAnsi="Cambria" w:cs="Times New Roman"/>
          <w:sz w:val="24"/>
          <w:szCs w:val="24"/>
        </w:rPr>
        <w:t>).</w:t>
      </w:r>
    </w:p>
    <w:p w14:paraId="4FA99A9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două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exemplare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un exemplar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original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exemplar se introduce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sigilat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interior,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notând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corespunzător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„</w:t>
      </w:r>
      <w:proofErr w:type="gramStart"/>
      <w:r w:rsidRPr="007A071B">
        <w:rPr>
          <w:rFonts w:ascii="Cambria" w:hAnsi="Cambria" w:cs="Times New Roman"/>
          <w:sz w:val="24"/>
          <w:szCs w:val="24"/>
        </w:rPr>
        <w:t xml:space="preserve">Original“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“.</w:t>
      </w:r>
    </w:p>
    <w:p w14:paraId="389D251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Acestea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împreună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introduse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-un alt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exterior, care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sigilează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exterior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lipită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eticheta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8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FA4DC1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Plicului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exterior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sigilat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atașa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9 „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proofErr w:type="gramStart"/>
      <w:r w:rsidRPr="007A071B">
        <w:rPr>
          <w:rFonts w:ascii="Cambria" w:hAnsi="Cambria" w:cs="Times New Roman"/>
          <w:sz w:val="24"/>
          <w:szCs w:val="24"/>
        </w:rPr>
        <w:t>înaintare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“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7 „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7A071B">
        <w:rPr>
          <w:rFonts w:ascii="Cambria" w:hAnsi="Cambria" w:cs="Times New Roman"/>
          <w:sz w:val="24"/>
          <w:szCs w:val="24"/>
        </w:rPr>
        <w:t>bancară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“ (</w:t>
      </w:r>
      <w:proofErr w:type="spellStart"/>
      <w:proofErr w:type="gramEnd"/>
      <w:r w:rsidRPr="007A071B">
        <w:rPr>
          <w:rFonts w:ascii="Cambria" w:hAnsi="Cambria" w:cs="Times New Roman"/>
          <w:sz w:val="24"/>
          <w:szCs w:val="24"/>
        </w:rPr>
        <w:t>scrisoarea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bancară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înaintare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introduc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exterior).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exterior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cuprinde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lit. B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interioare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(„</w:t>
      </w:r>
      <w:proofErr w:type="gramStart"/>
      <w:r w:rsidRPr="007A071B">
        <w:rPr>
          <w:rFonts w:ascii="Cambria" w:hAnsi="Cambria" w:cs="Times New Roman"/>
          <w:sz w:val="24"/>
          <w:szCs w:val="24"/>
        </w:rPr>
        <w:t xml:space="preserve">Original“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“).</w:t>
      </w:r>
    </w:p>
    <w:p w14:paraId="729B438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97B6E3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Conținutul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interior</w:t>
      </w:r>
    </w:p>
    <w:p w14:paraId="1F40D0E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exterior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introduce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două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notând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corespunzător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plicurile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„</w:t>
      </w:r>
      <w:proofErr w:type="gramStart"/>
      <w:r w:rsidRPr="007A071B">
        <w:rPr>
          <w:rFonts w:ascii="Cambria" w:hAnsi="Cambria" w:cs="Times New Roman"/>
          <w:sz w:val="24"/>
          <w:szCs w:val="24"/>
        </w:rPr>
        <w:t xml:space="preserve">Original“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“,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149C323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6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);</w:t>
      </w:r>
    </w:p>
    <w:p w14:paraId="473E8C0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458F60B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contractul-cadru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condițiile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contractul-cadru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însușite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parafă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obiecțiuni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87DCA0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Observație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7CBB88C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numerota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pagină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precum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anexa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opis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17B93F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întârziate</w:t>
      </w:r>
      <w:proofErr w:type="spellEnd"/>
    </w:p>
    <w:p w14:paraId="3CE81178" w14:textId="7098866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care pot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respectiv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pot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primite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termenul-limită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primite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termenul-limită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respectiv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data de ............. </w:t>
      </w:r>
      <w:proofErr w:type="gramStart"/>
      <w:r>
        <w:rPr>
          <w:rFonts w:ascii="Cambria" w:hAnsi="Cambria" w:cs="Times New Roman"/>
          <w:sz w:val="24"/>
          <w:szCs w:val="24"/>
        </w:rPr>
        <w:t>( Se</w:t>
      </w:r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va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stabili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ulterior </w:t>
      </w:r>
      <w:proofErr w:type="spellStart"/>
      <w:r>
        <w:rPr>
          <w:rFonts w:ascii="Cambria" w:hAnsi="Cambria" w:cs="Times New Roman"/>
          <w:sz w:val="24"/>
          <w:szCs w:val="24"/>
        </w:rPr>
        <w:t>prin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Dispozitie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>
        <w:rPr>
          <w:rFonts w:ascii="Cambria" w:hAnsi="Cambria" w:cs="Times New Roman"/>
          <w:sz w:val="24"/>
          <w:szCs w:val="24"/>
        </w:rPr>
        <w:t>primarului</w:t>
      </w:r>
      <w:proofErr w:type="spellEnd"/>
      <w:r>
        <w:rPr>
          <w:rFonts w:ascii="Cambria" w:hAnsi="Cambria" w:cs="Times New Roman"/>
          <w:sz w:val="24"/>
          <w:szCs w:val="24"/>
        </w:rPr>
        <w:t>)</w:t>
      </w:r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excluse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înapoiate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DF2FEE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adresă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expirarea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termenului-limită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returnează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E2A141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Nu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acceptă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comună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F50F82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04D463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E.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</w:p>
    <w:p w14:paraId="1F8C69F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Ora,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.......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...............,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...............–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Compartiment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....................................................</w:t>
      </w:r>
    </w:p>
    <w:p w14:paraId="68CA712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9642DD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Modul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</w:p>
    <w:p w14:paraId="533EE22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data,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indicate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E75C3B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2. Orice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dreptul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6E2E28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ședinței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permisă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respingerea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niciunei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excepția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care:–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adresă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;– nu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însoțite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astfel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cum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919501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4.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Ședința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finalizează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printr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-verbal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membrii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consemnează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modul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desfășurare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ședinței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respective,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aspectele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constatate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elementele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fiecărei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B21CCA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5.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exemplar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procesului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-verbal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tuturor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participanți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indiferent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aceștia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ședința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3AB433B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6. Orice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decizie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adoptă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ședințe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ulterioare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ședinței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E30337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7.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modului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A343DF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8.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analiza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elementelor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aspectelor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care 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implică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13A1AB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9.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Propunerea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trebuie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corespundă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minime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D201DE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10.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parcursul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analizării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dreptul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clarificări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aceștia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solicitate.</w:t>
      </w:r>
    </w:p>
    <w:p w14:paraId="5428C41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considerată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inacceptabilă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următoarele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3AF7B32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încadrează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categoria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art. 10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(3)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general;</w:t>
      </w:r>
    </w:p>
    <w:p w14:paraId="4BA077E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b)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îndeplinește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minime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662463C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reglementărilor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referitoare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condițiile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muncă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protecție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muncii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D14D67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considerată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neconformă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următoarele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4374286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întregului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volum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fizic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5A4013A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durata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minimă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finalizare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673F962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redevența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corespunde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solicitărilor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minimale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0D70733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clarificări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precizat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2E00FA6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e) nu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regăsesc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692C05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13.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nu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încadrează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niciuna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dintre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art. 10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(11)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(12)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general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singurele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pot fi considerate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admisibile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6EAC18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14.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stabilește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dintre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admisibile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întrunit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70EF06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15. Orice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decizie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trebuie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întrunească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majorității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membrilor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membrilor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reflectă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individual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fiecărei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3292DE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16.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Membrii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nu sunt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decizia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adoptată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a-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sens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individuală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care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atașează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procesului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>-verbal.</w:t>
      </w:r>
    </w:p>
    <w:p w14:paraId="5DD1ECC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17.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finalizat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termen de 3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momentul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raport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membrii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acesteia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președinte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care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înaintează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conducătorului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aprobării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acestuia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termen de maximum 7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9745DB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clarificări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3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începe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clarificărilor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603B14E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18.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legătură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rezultatul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târziu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3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aprobarea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raportului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59DFEA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fiecărui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precum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93FBFA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19.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încetează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elaborarea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raportului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DA8928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20.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desfășurării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desemnat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70B3B7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întrunit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</w:p>
    <w:p w14:paraId="24F4EA9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face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baza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jos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33F5837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Criteriile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579"/>
        <w:gridCol w:w="1417"/>
        <w:gridCol w:w="1417"/>
      </w:tblGrid>
      <w:tr w:rsidR="007A071B" w:rsidRPr="008052CD" w14:paraId="4910B139" w14:textId="77777777" w:rsidTr="008052CD">
        <w:tc>
          <w:tcPr>
            <w:tcW w:w="937" w:type="dxa"/>
          </w:tcPr>
          <w:p w14:paraId="49A400E2" w14:textId="4C7634C9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Nr.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crt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>.</w:t>
            </w:r>
            <w:r w:rsidRPr="008052CD">
              <w:rPr>
                <w:rFonts w:ascii="Cambria" w:hAnsi="Cambria" w:cs="Times New Roman"/>
                <w:sz w:val="24"/>
                <w:szCs w:val="24"/>
              </w:rPr>
              <w:tab/>
            </w:r>
          </w:p>
        </w:tc>
        <w:tc>
          <w:tcPr>
            <w:tcW w:w="5579" w:type="dxa"/>
          </w:tcPr>
          <w:p w14:paraId="33C2C5F4" w14:textId="6DD3D883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1417" w:type="dxa"/>
          </w:tcPr>
          <w:p w14:paraId="5230F20A" w14:textId="41998F50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Nr. maxim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417" w:type="dxa"/>
          </w:tcPr>
          <w:p w14:paraId="3AC23FA7" w14:textId="03A11D09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Observații</w:t>
            </w:r>
            <w:proofErr w:type="spellEnd"/>
          </w:p>
        </w:tc>
      </w:tr>
      <w:tr w:rsidR="007A071B" w:rsidRPr="008052CD" w14:paraId="5BB85616" w14:textId="77777777" w:rsidTr="00BC6371">
        <w:tc>
          <w:tcPr>
            <w:tcW w:w="9350" w:type="dxa"/>
            <w:gridSpan w:val="4"/>
          </w:tcPr>
          <w:p w14:paraId="3300C9D9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Aspecte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economice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ale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ofertei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- 40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puncte</w:t>
            </w:r>
            <w:proofErr w:type="spellEnd"/>
          </w:p>
          <w:p w14:paraId="16F8A400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09B74BD3" w14:textId="77777777" w:rsidTr="008052CD">
        <w:tc>
          <w:tcPr>
            <w:tcW w:w="937" w:type="dxa"/>
          </w:tcPr>
          <w:p w14:paraId="5044AFB5" w14:textId="16C2BE30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</w:tcPr>
          <w:p w14:paraId="76158147" w14:textId="4806ECF0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Situația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economică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și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financiară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gramStart"/>
            <w:r w:rsidRPr="008052CD">
              <w:rPr>
                <w:rFonts w:ascii="Cambria" w:hAnsi="Cambria" w:cs="Times New Roman"/>
                <w:sz w:val="24"/>
                <w:szCs w:val="24"/>
              </w:rPr>
              <w:t>a</w:t>
            </w:r>
            <w:proofErr w:type="gram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ofertantului</w:t>
            </w:r>
            <w:proofErr w:type="spellEnd"/>
          </w:p>
        </w:tc>
        <w:tc>
          <w:tcPr>
            <w:tcW w:w="1417" w:type="dxa"/>
          </w:tcPr>
          <w:p w14:paraId="320D686C" w14:textId="4CBC8130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76BB2CD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22F6E10F" w14:textId="77777777" w:rsidTr="008052CD">
        <w:tc>
          <w:tcPr>
            <w:tcW w:w="937" w:type="dxa"/>
          </w:tcPr>
          <w:p w14:paraId="455C8492" w14:textId="425DEF38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</w:tcPr>
          <w:p w14:paraId="0956B5ED" w14:textId="28AF0306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Planul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finanțare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pentru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punerea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în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funcțiune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dezvoltarea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și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exploatarea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sistemului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distribuție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a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gazelor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naturale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inclusiv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documente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justificative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privind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surse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finanțare</w:t>
            </w:r>
            <w:proofErr w:type="spellEnd"/>
          </w:p>
        </w:tc>
        <w:tc>
          <w:tcPr>
            <w:tcW w:w="1417" w:type="dxa"/>
          </w:tcPr>
          <w:p w14:paraId="5E8DF340" w14:textId="5D13C230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6B9DA43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15C03DF5" w14:textId="77777777" w:rsidTr="008052CD">
        <w:tc>
          <w:tcPr>
            <w:tcW w:w="937" w:type="dxa"/>
          </w:tcPr>
          <w:p w14:paraId="65FB08A4" w14:textId="6C7A318A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579" w:type="dxa"/>
          </w:tcPr>
          <w:p w14:paraId="6A876CCB" w14:textId="26CB5AD1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Valoarea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redevenței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ofertată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- % din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tariful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distribuție</w:t>
            </w:r>
            <w:proofErr w:type="spellEnd"/>
          </w:p>
        </w:tc>
        <w:tc>
          <w:tcPr>
            <w:tcW w:w="1417" w:type="dxa"/>
          </w:tcPr>
          <w:p w14:paraId="68659331" w14:textId="6267DC1D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BCCAAC6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40E88985" w14:textId="77777777" w:rsidTr="008052CD">
        <w:tc>
          <w:tcPr>
            <w:tcW w:w="937" w:type="dxa"/>
          </w:tcPr>
          <w:p w14:paraId="75A4D5A3" w14:textId="45743CB8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5579" w:type="dxa"/>
          </w:tcPr>
          <w:p w14:paraId="4FA4C640" w14:textId="174A462C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Ofertantul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cărui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ofertă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însumează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cea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mai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mare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valoare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8052CD">
              <w:rPr>
                <w:rFonts w:ascii="Cambria" w:hAnsi="Cambria"/>
                <w:sz w:val="24"/>
                <w:szCs w:val="24"/>
              </w:rPr>
              <w:t>a</w:t>
            </w:r>
            <w:proofErr w:type="gram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investițiilor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beneficiilor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suplimentare</w:t>
            </w:r>
            <w:proofErr w:type="spellEnd"/>
            <w:r w:rsidRPr="008052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/>
                <w:sz w:val="24"/>
                <w:szCs w:val="24"/>
              </w:rPr>
              <w:t>ofertate</w:t>
            </w:r>
            <w:proofErr w:type="spellEnd"/>
          </w:p>
        </w:tc>
        <w:tc>
          <w:tcPr>
            <w:tcW w:w="1417" w:type="dxa"/>
          </w:tcPr>
          <w:p w14:paraId="7F565EC9" w14:textId="1772CBF8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2F7F478C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06532A5C" w14:textId="77777777" w:rsidTr="00C45039">
        <w:tc>
          <w:tcPr>
            <w:tcW w:w="9350" w:type="dxa"/>
            <w:gridSpan w:val="4"/>
          </w:tcPr>
          <w:p w14:paraId="624B29D2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78904224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Aspecte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tehnice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ale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ofertei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- 45 de puncte</w:t>
            </w:r>
          </w:p>
          <w:p w14:paraId="0DE787D8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06791FF1" w14:textId="77777777" w:rsidTr="008052CD">
        <w:tc>
          <w:tcPr>
            <w:tcW w:w="937" w:type="dxa"/>
          </w:tcPr>
          <w:p w14:paraId="7F8C414B" w14:textId="7067A290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5579" w:type="dxa"/>
          </w:tcPr>
          <w:p w14:paraId="42B1D787" w14:textId="52D455B6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Pregătirea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organizatorică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și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tehnică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gramStart"/>
            <w:r w:rsidRPr="008052CD">
              <w:rPr>
                <w:rFonts w:ascii="Cambria" w:hAnsi="Cambria" w:cs="Times New Roman"/>
                <w:sz w:val="24"/>
                <w:szCs w:val="24"/>
              </w:rPr>
              <w:t>a</w:t>
            </w:r>
            <w:proofErr w:type="gram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ofertantului</w:t>
            </w:r>
            <w:proofErr w:type="spellEnd"/>
          </w:p>
        </w:tc>
        <w:tc>
          <w:tcPr>
            <w:tcW w:w="1417" w:type="dxa"/>
          </w:tcPr>
          <w:p w14:paraId="3BA6247E" w14:textId="36E91A6F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FD2D66E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5C3C51D5" w14:textId="77777777" w:rsidTr="008052CD">
        <w:tc>
          <w:tcPr>
            <w:tcW w:w="937" w:type="dxa"/>
          </w:tcPr>
          <w:p w14:paraId="1FAB0401" w14:textId="27A7DCB5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5579" w:type="dxa"/>
          </w:tcPr>
          <w:p w14:paraId="7EC56ECE" w14:textId="6DCAD10F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Experiența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ofertantului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în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executarea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sistemelor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distribuție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a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gazelor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417" w:type="dxa"/>
          </w:tcPr>
          <w:p w14:paraId="7738C9DF" w14:textId="18C32D54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8A565B9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5A53EC4B" w14:textId="77777777" w:rsidTr="008052CD">
        <w:tc>
          <w:tcPr>
            <w:tcW w:w="937" w:type="dxa"/>
          </w:tcPr>
          <w:p w14:paraId="58C7F1E7" w14:textId="12AEB32E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5579" w:type="dxa"/>
          </w:tcPr>
          <w:p w14:paraId="09980223" w14:textId="531CA003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Experiența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ofertantului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privind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punerea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în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funcțiune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și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>/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sau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exploatarea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sistemului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distribuție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a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gazelor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417" w:type="dxa"/>
          </w:tcPr>
          <w:p w14:paraId="2796BCAD" w14:textId="0C3364B1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CD10905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1B8DB10C" w14:textId="77777777" w:rsidTr="008052CD">
        <w:tc>
          <w:tcPr>
            <w:tcW w:w="937" w:type="dxa"/>
          </w:tcPr>
          <w:p w14:paraId="0B6DC741" w14:textId="2AAA865C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5579" w:type="dxa"/>
          </w:tcPr>
          <w:p w14:paraId="0D81B68C" w14:textId="6AF149C4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Programul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construcție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, care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specifică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data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începerii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etapizarea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și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finalizarea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investițiilor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, conform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caietului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sarcini</w:t>
            </w:r>
            <w:proofErr w:type="spellEnd"/>
          </w:p>
        </w:tc>
        <w:tc>
          <w:tcPr>
            <w:tcW w:w="1417" w:type="dxa"/>
          </w:tcPr>
          <w:p w14:paraId="4444D999" w14:textId="45A7D5F2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205C9A07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078B4247" w14:textId="77777777" w:rsidTr="00006837">
        <w:tc>
          <w:tcPr>
            <w:tcW w:w="9350" w:type="dxa"/>
            <w:gridSpan w:val="4"/>
          </w:tcPr>
          <w:p w14:paraId="582A95BD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74BF47CD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Aspecte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juridice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ale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ofertei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- 15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puncte</w:t>
            </w:r>
            <w:proofErr w:type="spellEnd"/>
          </w:p>
          <w:p w14:paraId="414B79C5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49AFAC7E" w14:textId="77777777" w:rsidTr="008052CD">
        <w:tc>
          <w:tcPr>
            <w:tcW w:w="937" w:type="dxa"/>
          </w:tcPr>
          <w:p w14:paraId="38F3EBB0" w14:textId="368C0115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9</w:t>
            </w:r>
            <w:r w:rsidRPr="008052CD">
              <w:rPr>
                <w:rFonts w:ascii="Cambria" w:hAnsi="Cambria" w:cs="Times New Roman"/>
                <w:sz w:val="24"/>
                <w:szCs w:val="24"/>
              </w:rPr>
              <w:tab/>
            </w:r>
            <w:r w:rsidRPr="008052CD">
              <w:rPr>
                <w:rFonts w:ascii="Cambria" w:hAnsi="Cambria" w:cs="Times New Roman"/>
                <w:sz w:val="24"/>
                <w:szCs w:val="24"/>
              </w:rPr>
              <w:tab/>
            </w:r>
            <w:r w:rsidRPr="008052CD">
              <w:rPr>
                <w:rFonts w:ascii="Cambria" w:hAnsi="Cambria" w:cs="Times New Roman"/>
                <w:sz w:val="24"/>
                <w:szCs w:val="24"/>
              </w:rPr>
              <w:tab/>
            </w:r>
          </w:p>
          <w:p w14:paraId="015A39EE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14:paraId="7D6D2105" w14:textId="161198FD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Condițiile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concesiunii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acceptate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către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ofertant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și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prezentate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în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caietul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sarcini</w:t>
            </w:r>
            <w:proofErr w:type="spellEnd"/>
          </w:p>
        </w:tc>
        <w:tc>
          <w:tcPr>
            <w:tcW w:w="1417" w:type="dxa"/>
          </w:tcPr>
          <w:p w14:paraId="5E98BA8C" w14:textId="34124B9C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52CD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24396A4C" w14:textId="77777777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A071B" w:rsidRPr="008052CD" w14:paraId="64755C76" w14:textId="77777777" w:rsidTr="006A2CA0">
        <w:tc>
          <w:tcPr>
            <w:tcW w:w="9350" w:type="dxa"/>
            <w:gridSpan w:val="4"/>
          </w:tcPr>
          <w:p w14:paraId="5F5F420A" w14:textId="406E5E49" w:rsidR="007A071B" w:rsidRPr="008052CD" w:rsidRDefault="007A071B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lastRenderedPageBreak/>
              <w:t>Număr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 xml:space="preserve"> maxim de </w:t>
            </w:r>
            <w:proofErr w:type="spellStart"/>
            <w:r w:rsidRPr="008052CD">
              <w:rPr>
                <w:rFonts w:ascii="Cambria" w:hAnsi="Cambria" w:cs="Times New Roman"/>
                <w:sz w:val="24"/>
                <w:szCs w:val="24"/>
              </w:rPr>
              <w:t>puncte</w:t>
            </w:r>
            <w:proofErr w:type="spellEnd"/>
            <w:r w:rsidRPr="008052CD">
              <w:rPr>
                <w:rFonts w:ascii="Cambria" w:hAnsi="Cambria" w:cs="Times New Roman"/>
                <w:sz w:val="24"/>
                <w:szCs w:val="24"/>
              </w:rPr>
              <w:tab/>
              <w:t>100</w:t>
            </w:r>
          </w:p>
        </w:tc>
      </w:tr>
    </w:tbl>
    <w:p w14:paraId="024224B7" w14:textId="4C8BFE2D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6CDF120E" w14:textId="21F93861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ab/>
      </w:r>
    </w:p>
    <w:p w14:paraId="44C490E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23.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procesului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efectuează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43F8DF6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1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astfel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3D9ECC8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cifra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afaceri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medie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domeniul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utilizează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4 -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= maximum 2,5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0184E2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cifra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afaceri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maximul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ceilalți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proporționalității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0F7AE71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lichiditate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&gt; 1 = 2,5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79011F2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lichiditate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= 1 = 1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3B15BA7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lichiditate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generală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&lt; 1 = 0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4B9E6AC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solvabilitate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patrimonială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30% = 2,5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1773131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solvabilitate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patrimonială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10%-30% = 1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34AFEEB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solvabilitate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patrimonială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&lt; 10% = 0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5C658D0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d) rata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rentabilitate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= maximum 2,5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3EE0991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are rata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rentabilitate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maximul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ceilalți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proporționalității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95CF23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(ii)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2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astfel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0DC6494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plan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exploatarea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justificative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sursele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bancară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linie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credit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nivelul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aport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obiectivul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cofinanțare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primăriilor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locale)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nivelul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totale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obiectivului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singur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contract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împrumut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rezulte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disponibilitățile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AF531C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printr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linie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credit, contract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împrumut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proporționalității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B849AF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(iii)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3</w:t>
      </w:r>
    </w:p>
    <w:p w14:paraId="29396AC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angajează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plătească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redevență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proporționalității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AC2B3C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(iv)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4</w:t>
      </w:r>
    </w:p>
    <w:p w14:paraId="3A78B94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cărui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însumează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beneficiilor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suplimentare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proporționalității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469CC8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(v)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5</w:t>
      </w:r>
    </w:p>
    <w:p w14:paraId="29D79C0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schema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organizatorică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precum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personalul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domeniul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asemenea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descriere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amănunțită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utilajelor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aparaturii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rețelelor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F8880B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de 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personal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de 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utilajelor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proporționalității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2BFE39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(vi)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6</w:t>
      </w:r>
    </w:p>
    <w:p w14:paraId="568A3D1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gaze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aferente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localităților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localităților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057830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executat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finalizate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procesele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-verbale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recepție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849DF2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(vii)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7</w:t>
      </w:r>
    </w:p>
    <w:p w14:paraId="1501FB6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localităților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avut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loc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funcțiune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rețelelor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km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funcțiune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corespunzător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fiecărei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localități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suma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totală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km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rețea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PIF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momentul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puncta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de 15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total de km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funcțiune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principiul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proporționalității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816BFB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locație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unde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funcțiune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rețelelor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document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atestă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6BC6924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(viii)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8</w:t>
      </w:r>
    </w:p>
    <w:p w14:paraId="3BE64E6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prezintă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graficul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fizic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valoric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finalizare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obiective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etape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funcțiune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durata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scurtă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finalizare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D5A066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(ix)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9</w:t>
      </w:r>
    </w:p>
    <w:p w14:paraId="51B4807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acceptă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condițiile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maxim de 15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4B180B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24.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parcursul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comparării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consultarea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firmei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proiectare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întocmit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precum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soluționării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neclare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8A4CA3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25.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întrunit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întocmindu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procesul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-verbal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raportul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64EFA8D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26.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desfășurării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niciuna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dintre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92CB40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27.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desfășurării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există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singură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admisibilă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minimum 70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303DA7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28.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Comisia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evaluare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înaintează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termen de 3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raportul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conducerii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aprobare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65E10A9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29.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aprobarea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raportului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sus,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comunică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fiecărui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rezultatul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precizând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punctajul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obținut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55FB99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invitația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45EB56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30.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consideră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simpla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primire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recomandate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confirmare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primire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conțin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acceptarea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respingerea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începând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primirii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063414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devreme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comunicării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rezultatului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ACC5ED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bancară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următoarele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0D5E54D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retrage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acesteia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76E986F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refuză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semneze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77EB507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97A37E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F.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impuse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</w:p>
    <w:p w14:paraId="00BF509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Contractul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devreme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5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comunicării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rezultatului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parafarea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fac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ocazie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părțile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împuternicire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-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683891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După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concedentul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30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calendaristice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Națională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Reglementare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Domeniul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Energiei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(ANRE) un exemplar original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3F30430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Concesionarul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ANRE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licențele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necesare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desfășurarea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activităților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conform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legislației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vigoare.</w:t>
      </w:r>
    </w:p>
    <w:p w14:paraId="39893864" w14:textId="77777777" w:rsid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1B8E2FD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CA9BF42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6E6622C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7E579C8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C5202AC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1DD0E9C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615E8E1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081CF44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8F4A39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D978747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3AE7736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9CC056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7FFA622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DDFDA87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DD67E29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EFB3D8E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B44974C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BE363E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A363BE9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589CFA8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85E49EE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E962D7B" w14:textId="77777777" w:rsidR="00D26B35" w:rsidRDefault="00D26B35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1617711" w14:textId="77777777" w:rsidR="00D26B35" w:rsidRPr="007A071B" w:rsidRDefault="00D26B35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045390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>FORMULARE</w:t>
      </w:r>
    </w:p>
    <w:p w14:paraId="5AA9C68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E3285C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1</w:t>
      </w:r>
    </w:p>
    <w:p w14:paraId="334327D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25C494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9752C4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3F2F50D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</w:t>
      </w:r>
    </w:p>
    <w:p w14:paraId="153D2DC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67123E26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DECLARAȚIE</w:t>
      </w:r>
    </w:p>
    <w:p w14:paraId="41E7389B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eligibilitatea</w:t>
      </w:r>
      <w:proofErr w:type="spellEnd"/>
    </w:p>
    <w:p w14:paraId="5E73755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..........................,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împuternicit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......................,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și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operatorului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economic)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sub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sancțiunea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excluderii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sancțiunilor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faptei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fals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ne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aflăm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subcap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 B.2,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respectiv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5 ani nu 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condamnat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definitivă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instanțe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judecătorești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activități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criminale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corupție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fraudă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spălare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bani.</w:t>
      </w:r>
    </w:p>
    <w:p w14:paraId="0E6A4F9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asemenea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două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multe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asocieri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operatori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economici,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candidatură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individuală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candidatură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comună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individuală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nominalizat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subcontractant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cadrul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F7B654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furnizate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complete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detaliu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înțeleg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dreptul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confirmării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doveditoare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dispunem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BE8914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data de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.................................................. .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(Se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precizează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expirării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.)</w:t>
      </w:r>
    </w:p>
    <w:p w14:paraId="041A5E1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</w:t>
      </w:r>
    </w:p>
    <w:p w14:paraId="029921A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Operator economic,</w:t>
      </w:r>
    </w:p>
    <w:p w14:paraId="47ADCAF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..............................</w:t>
      </w:r>
    </w:p>
    <w:p w14:paraId="714FDC1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semnătura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1FBA587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EF87D4C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67F82E0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AE06A14" w14:textId="7DEBB4AE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2</w:t>
      </w:r>
    </w:p>
    <w:p w14:paraId="1E52587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819510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E4589E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2CC8240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</w:t>
      </w:r>
    </w:p>
    <w:p w14:paraId="151B1AD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4BE0FB46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DECLARAȚIE</w:t>
      </w:r>
    </w:p>
    <w:p w14:paraId="1114987B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personală</w:t>
      </w:r>
      <w:proofErr w:type="spellEnd"/>
    </w:p>
    <w:p w14:paraId="5E2A574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............................. (Se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inserează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operatorului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economic -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persoană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juridică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  <w:proofErr w:type="gramStart"/>
      <w:r w:rsidRPr="007A071B">
        <w:rPr>
          <w:rFonts w:ascii="Cambria" w:hAnsi="Cambria" w:cs="Times New Roman"/>
          <w:sz w:val="24"/>
          <w:szCs w:val="24"/>
        </w:rPr>
        <w:t>) ,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................ (Se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menționează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 (Se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inserează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.) la data de ............(Se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inserează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data.),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..................., (Se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inserează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numele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.)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19646D7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nu 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condamnat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definitivă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instanțe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judecătorești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5 ani,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activități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criminale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corupție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fraudă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spălare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bani;</w:t>
      </w:r>
    </w:p>
    <w:p w14:paraId="3CC8E43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nu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stare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faliment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pronunțate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judecătorul-sindic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01E81EB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mi-am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impozitelor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taxelor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contribuțiilor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asigurări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componente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bugetului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general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consolidat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vigoare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țara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........................;</w:t>
      </w:r>
    </w:p>
    <w:p w14:paraId="40EE712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d) nu 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fost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condamnat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3 ani,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definitivă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instanțe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judecătorești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faptă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adus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atingere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eticii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profesionale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comiterea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greșeli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materie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profesională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16779A8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e)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2 ani mi-am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producerea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prejudicii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beneficiarilor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056FB76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f) 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solicitate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29DB06F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g) nu 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prezentat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false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demonstrării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criteriilor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calificare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selecție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2A7F05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furnizate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complete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detaliu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înțeleg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dreptul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confirmării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doveditoare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dispunem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FBB86E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Înțeleg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conformă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pasibil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încălcarea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prevederilor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legislației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falsul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283240B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2AE9008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..............................</w:t>
      </w:r>
    </w:p>
    <w:p w14:paraId="47C4F07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semnătura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autorizată)</w:t>
      </w:r>
    </w:p>
    <w:p w14:paraId="6948CC8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D3DDA5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FD6E98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5A69366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50F528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97F7229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C908AE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4193F92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5B5CC58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EB6BE3B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3A6AE1D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82FC9A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E0AEEB6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5C3DF89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9299F1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16E89A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BEDED7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E42091B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2BB23D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15E687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8883A0D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75C7381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EABD449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8DB6110" w14:textId="70C7DE66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3</w:t>
      </w:r>
    </w:p>
    <w:p w14:paraId="03276C9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A7EC00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B993266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DECLARAȚIE</w:t>
      </w:r>
    </w:p>
    <w:p w14:paraId="0F2F2E7A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contractuale</w:t>
      </w:r>
      <w:proofErr w:type="spellEnd"/>
    </w:p>
    <w:p w14:paraId="2016B35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21EC0E1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</w:t>
      </w:r>
    </w:p>
    <w:p w14:paraId="77E471B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11ECA8D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.........................,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împuternicit al ...........................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operatorului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economic),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sub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sancțiunea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excluderii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sancțiunilor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faptei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fals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mi-am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îndeplinit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mod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corespunzător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am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produs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prejudicii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beneficiarilor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operatorului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economic)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2 ani.</w:t>
      </w:r>
    </w:p>
    <w:p w14:paraId="3F16351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furnizate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sunt complete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corecte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fiecare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detaliu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înțeleg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dreptul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scopul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verificării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confirmării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declarațiilor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doveditoare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dispunem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1FEBBC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</w:t>
      </w:r>
    </w:p>
    <w:p w14:paraId="3476524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3A4036B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..................................</w:t>
      </w:r>
    </w:p>
    <w:p w14:paraId="4C8066D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semnătura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74F64E2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3B318ED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253A4F1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58510F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E6A72A4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61AB52D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0B5A4AB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62C0181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B140DD4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821E8CB" w14:textId="54F5164D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4</w:t>
      </w:r>
    </w:p>
    <w:p w14:paraId="37EC827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757184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34C3DD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0EECD18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</w:t>
      </w:r>
    </w:p>
    <w:p w14:paraId="2E2EBD8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522A82B8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INFORMAȚII GENERALE</w:t>
      </w:r>
    </w:p>
    <w:p w14:paraId="43E5A50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Subsemnatul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...........................,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legal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declar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propria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răspundere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următoarele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5BF91C1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Firma</w:t>
      </w:r>
      <w:proofErr w:type="spellEnd"/>
      <w:r w:rsidRPr="007A071B">
        <w:rPr>
          <w:rFonts w:ascii="Cambria" w:hAnsi="Cambria" w:cs="Times New Roman"/>
          <w:sz w:val="24"/>
          <w:szCs w:val="24"/>
        </w:rPr>
        <w:t>: ...........................................................................................</w:t>
      </w:r>
    </w:p>
    <w:p w14:paraId="7EB785A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forma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organizare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operatorului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economic)</w:t>
      </w:r>
    </w:p>
    <w:p w14:paraId="6190508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social: ....................................................................................</w:t>
      </w:r>
    </w:p>
    <w:p w14:paraId="786F4A9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central,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telefon</w:t>
      </w:r>
      <w:proofErr w:type="spellEnd"/>
      <w:r w:rsidRPr="007A071B">
        <w:rPr>
          <w:rFonts w:ascii="Cambria" w:hAnsi="Cambria" w:cs="Times New Roman"/>
          <w:sz w:val="24"/>
          <w:szCs w:val="24"/>
        </w:rPr>
        <w:t>/telex/telefax)</w:t>
      </w:r>
    </w:p>
    <w:p w14:paraId="608DC8D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Certificatul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înmatriculare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operatorului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economic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Național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Registrului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..............................................</w:t>
      </w:r>
    </w:p>
    <w:p w14:paraId="3A5DCFD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înmatriculării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3BFC5E9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4.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Capitalul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social (mii lei): ..........................................</w:t>
      </w:r>
    </w:p>
    <w:p w14:paraId="5BC6037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subscris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vărsat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567F33E2" w14:textId="77777777" w:rsid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5. Cifra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afaceri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ultimii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3 ani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milioane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lei)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54"/>
        <w:gridCol w:w="1578"/>
        <w:gridCol w:w="6"/>
        <w:gridCol w:w="1555"/>
        <w:gridCol w:w="1558"/>
        <w:gridCol w:w="1550"/>
      </w:tblGrid>
      <w:tr w:rsidR="008052CD" w14:paraId="3D33081F" w14:textId="77777777" w:rsidTr="008052CD">
        <w:trPr>
          <w:trHeight w:val="1021"/>
        </w:trPr>
        <w:tc>
          <w:tcPr>
            <w:tcW w:w="1558" w:type="dxa"/>
            <w:vMerge w:val="restart"/>
          </w:tcPr>
          <w:p w14:paraId="64C5D48A" w14:textId="7F22F67E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Nr.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14:paraId="1477B124" w14:textId="7B573914" w:rsidR="008052CD" w:rsidRDefault="008052CD" w:rsidP="008052CD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Domeniile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4675" w:type="dxa"/>
            <w:gridSpan w:val="4"/>
          </w:tcPr>
          <w:p w14:paraId="4D54D09D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Cifra de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afaceri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anuală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milioane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lei) pe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domenii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de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activitate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aferentă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exercițiului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financiar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pe </w:t>
            </w:r>
            <w:proofErr w:type="spellStart"/>
            <w:r w:rsidRPr="007A071B">
              <w:rPr>
                <w:rFonts w:ascii="Cambria" w:hAnsi="Cambria" w:cs="Times New Roman"/>
                <w:sz w:val="24"/>
                <w:szCs w:val="24"/>
              </w:rPr>
              <w:t>ultimii</w:t>
            </w:r>
            <w:proofErr w:type="spellEnd"/>
            <w:r w:rsidRPr="007A071B">
              <w:rPr>
                <w:rFonts w:ascii="Cambria" w:hAnsi="Cambria" w:cs="Times New Roman"/>
                <w:sz w:val="24"/>
                <w:szCs w:val="24"/>
              </w:rPr>
              <w:t xml:space="preserve"> 3 ani</w:t>
            </w:r>
          </w:p>
          <w:p w14:paraId="0FF3E40A" w14:textId="3576BD41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A800B02" w14:textId="38913A4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A071B">
              <w:rPr>
                <w:rFonts w:ascii="Cambria" w:hAnsi="Cambria" w:cs="Times New Roman"/>
                <w:sz w:val="24"/>
                <w:szCs w:val="24"/>
              </w:rPr>
              <w:t>Cifra medie anuală</w:t>
            </w:r>
          </w:p>
        </w:tc>
      </w:tr>
      <w:tr w:rsidR="008052CD" w14:paraId="22DF7696" w14:textId="77777777" w:rsidTr="008052CD">
        <w:trPr>
          <w:trHeight w:val="388"/>
        </w:trPr>
        <w:tc>
          <w:tcPr>
            <w:tcW w:w="1558" w:type="dxa"/>
            <w:vMerge/>
          </w:tcPr>
          <w:p w14:paraId="770BCD21" w14:textId="77777777" w:rsidR="008052CD" w:rsidRPr="007A071B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1AC95C22" w14:textId="77777777" w:rsidR="008052CD" w:rsidRPr="007A071B" w:rsidRDefault="008052CD" w:rsidP="008052CD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9E0429E" w14:textId="76E6145C" w:rsidR="008052CD" w:rsidRPr="007A071B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1563" w:type="dxa"/>
            <w:gridSpan w:val="2"/>
          </w:tcPr>
          <w:p w14:paraId="4A9909DD" w14:textId="2518754D" w:rsidR="008052CD" w:rsidRPr="007A071B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……………….</w:t>
            </w:r>
          </w:p>
        </w:tc>
        <w:tc>
          <w:tcPr>
            <w:tcW w:w="1560" w:type="dxa"/>
          </w:tcPr>
          <w:p w14:paraId="3703CD62" w14:textId="3D603158" w:rsidR="008052CD" w:rsidRPr="007A071B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………………..</w:t>
            </w:r>
          </w:p>
        </w:tc>
        <w:tc>
          <w:tcPr>
            <w:tcW w:w="1559" w:type="dxa"/>
            <w:vMerge/>
          </w:tcPr>
          <w:p w14:paraId="6B687F10" w14:textId="5107E5B2" w:rsidR="008052CD" w:rsidRPr="007A071B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052CD" w14:paraId="1E1C5083" w14:textId="77777777" w:rsidTr="008052CD">
        <w:tc>
          <w:tcPr>
            <w:tcW w:w="1558" w:type="dxa"/>
          </w:tcPr>
          <w:p w14:paraId="190143BF" w14:textId="2BEAB144" w:rsidR="008052CD" w:rsidRPr="007A071B" w:rsidRDefault="008052CD" w:rsidP="008052CD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A071B">
              <w:rPr>
                <w:rFonts w:ascii="Cambria" w:hAnsi="Cambria" w:cs="Times New Roman"/>
                <w:sz w:val="24"/>
                <w:szCs w:val="24"/>
              </w:rPr>
              <w:t>0</w:t>
            </w:r>
            <w:r w:rsidRPr="007A071B">
              <w:rPr>
                <w:rFonts w:ascii="Cambria" w:hAnsi="Cambria" w:cs="Times New Roman"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74F3DDCA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A9072A3" w14:textId="659F3E37" w:rsidR="008052CD" w:rsidRDefault="008052CD" w:rsidP="008052CD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</w:tcPr>
          <w:p w14:paraId="228AB28E" w14:textId="2922ACE2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3DF0B52C" w14:textId="324F18F8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6632CAE" w14:textId="1F7DA4C8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5B5E4EE" w14:textId="32275975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</w:tr>
      <w:tr w:rsidR="008052CD" w14:paraId="3B5F6C09" w14:textId="77777777" w:rsidTr="008052CD">
        <w:tc>
          <w:tcPr>
            <w:tcW w:w="1558" w:type="dxa"/>
          </w:tcPr>
          <w:p w14:paraId="0EA4EEB9" w14:textId="1A8A1C33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6866E9E0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F2718D5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F070C8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23747D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88BFE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052CD" w14:paraId="71541044" w14:textId="77777777" w:rsidTr="000D3ED8">
        <w:tc>
          <w:tcPr>
            <w:tcW w:w="1558" w:type="dxa"/>
          </w:tcPr>
          <w:p w14:paraId="4D1717C9" w14:textId="6B65FC99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09F859DB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179BE640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3A8C408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B7CF1D" w14:textId="5E72C2D1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9196D4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052CD" w14:paraId="138348EB" w14:textId="77777777" w:rsidTr="0009611C">
        <w:tc>
          <w:tcPr>
            <w:tcW w:w="1558" w:type="dxa"/>
          </w:tcPr>
          <w:p w14:paraId="69C12B1A" w14:textId="42986A46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329F646E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27DC9D97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D76AD3C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FCBA8" w14:textId="16CF658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4A38D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052CD" w14:paraId="0BC4EE54" w14:textId="77777777" w:rsidTr="008052CD">
        <w:tc>
          <w:tcPr>
            <w:tcW w:w="1558" w:type="dxa"/>
          </w:tcPr>
          <w:p w14:paraId="75D33E43" w14:textId="6C31E076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440888D3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1675E37E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3A50E46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1616E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3962C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052CD" w14:paraId="2C2635DA" w14:textId="77777777" w:rsidTr="008052CD">
        <w:tc>
          <w:tcPr>
            <w:tcW w:w="1558" w:type="dxa"/>
          </w:tcPr>
          <w:p w14:paraId="6E607440" w14:textId="4B49D16B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558" w:type="dxa"/>
          </w:tcPr>
          <w:p w14:paraId="0558AC2C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5D1BD45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A56DD21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6E0565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D1B553" w14:textId="77777777" w:rsidR="008052CD" w:rsidRDefault="008052CD" w:rsidP="007A071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1F82A2C" w14:textId="4BAF0E3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6.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data de ...........................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dosarul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firmei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s-au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înscrieri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mențiuni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conform art. 21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Legea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26/1990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registrul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republicată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modificările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ulterioare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1876992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lastRenderedPageBreak/>
        <w:t xml:space="preserve">7.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Birourile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sucursalelor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) locale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sunt: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.............................................................. .</w:t>
      </w:r>
      <w:proofErr w:type="gramEnd"/>
    </w:p>
    <w:p w14:paraId="18DE255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proofErr w:type="gramStart"/>
      <w:r w:rsidRPr="007A071B">
        <w:rPr>
          <w:rFonts w:ascii="Cambria" w:hAnsi="Cambria" w:cs="Times New Roman"/>
          <w:sz w:val="24"/>
          <w:szCs w:val="24"/>
        </w:rPr>
        <w:t>adresele</w:t>
      </w:r>
      <w:proofErr w:type="spellEnd"/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complete, nr.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telefon</w:t>
      </w:r>
      <w:proofErr w:type="spellEnd"/>
      <w:r w:rsidRPr="007A071B">
        <w:rPr>
          <w:rFonts w:ascii="Cambria" w:hAnsi="Cambria" w:cs="Times New Roman"/>
          <w:sz w:val="24"/>
          <w:szCs w:val="24"/>
        </w:rPr>
        <w:t>/telex/fax)</w:t>
      </w:r>
    </w:p>
    <w:p w14:paraId="1D4C437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8.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Certificatele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înmatriculare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sucursalelor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filialelor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locale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Național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Registrului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Comerțului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județul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>): ..................................................................</w:t>
      </w:r>
    </w:p>
    <w:p w14:paraId="11C50E8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înmatriculării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4FCB839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9.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domenii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........................................................................ .</w:t>
      </w:r>
      <w:proofErr w:type="gramEnd"/>
    </w:p>
    <w:p w14:paraId="4D8458A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(conform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înscrise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statutul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6949D0D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10.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Informații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despre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acționarii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au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hotărâtor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domeniul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principal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activitate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punct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vedere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financiar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acționari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cotă-parte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deținută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capitalul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social) ..........................</w:t>
      </w:r>
    </w:p>
    <w:p w14:paraId="4FDE921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Semnătura</w:t>
      </w:r>
      <w:proofErr w:type="spellEnd"/>
    </w:p>
    <w:p w14:paraId="2897541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</w:t>
      </w:r>
    </w:p>
    <w:p w14:paraId="5082117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F412060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CCB74C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D92D28B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82BFFE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A376805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8B0A03B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1996CC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3E897C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3A9EFE8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615C864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4946465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E801DC7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7B5E691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0471A1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15F728F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8E48F32" w14:textId="55BAB77B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5</w:t>
      </w:r>
    </w:p>
    <w:p w14:paraId="635634E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D383D2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19027E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42580EF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</w:t>
      </w:r>
    </w:p>
    <w:p w14:paraId="4742837A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FIȘA DE INFORMARE</w:t>
      </w:r>
    </w:p>
    <w:p w14:paraId="5DBABB2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similare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complexitate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obiectivul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supus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ofertanți</w:t>
      </w:r>
      <w:proofErr w:type="spellEnd"/>
    </w:p>
    <w:p w14:paraId="5FABC81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............................................</w:t>
      </w:r>
    </w:p>
    <w:p w14:paraId="5C275E1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Date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tehnice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economice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....................................</w:t>
      </w:r>
    </w:p>
    <w:p w14:paraId="6D5256E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0ADBAF2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.....................................</w:t>
      </w:r>
    </w:p>
    <w:p w14:paraId="28DA8A9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semnătura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autorizată)</w:t>
      </w:r>
    </w:p>
    <w:p w14:paraId="6303712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L.S.</w:t>
      </w:r>
    </w:p>
    <w:p w14:paraId="1619157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9DE5408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3B12BC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D664681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95A8897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823ED9B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036F242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F306D3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C4F9F1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333851D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958DE49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BE67372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B6D8E22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8F1FF5E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36F08F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B59AC28" w14:textId="12F83AA8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6</w:t>
      </w:r>
    </w:p>
    <w:p w14:paraId="11ACE52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30DFDBF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</w:t>
      </w:r>
    </w:p>
    <w:p w14:paraId="1706618F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FORMULAR DE OFERTĂ</w:t>
      </w:r>
    </w:p>
    <w:p w14:paraId="6AD961B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</w:p>
    <w:p w14:paraId="3086C79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...................................................</w:t>
      </w:r>
    </w:p>
    <w:p w14:paraId="3DA35CC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Domnilor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>,</w:t>
      </w:r>
    </w:p>
    <w:p w14:paraId="3F2BC46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1.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Examinând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subsemnații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oferim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finanțăm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conform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sumă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exprimată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lei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TVA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reprezentând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 lei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cifre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litere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contravaloarea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lungime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metri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dintre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sume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momentul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realizării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investiției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D1A18B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2. Pe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durata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exploatarea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oferim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redevență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..........%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nu mai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puțin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1%)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tarifului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3D328C3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3. Ne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angajăm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noastră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acceptată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solicităm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Națională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Reglementare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Domeniul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Energiei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licențele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necesare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operarea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sistemului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începem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prevăzute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caietul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sarcini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curând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posibil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terminăm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lucrările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cifre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litere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luni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calendaristice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739866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4.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Acceptăm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menținem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durată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60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termenul-limită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depunere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dumneavoastră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rămâne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obligatorie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poate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acceptată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oricând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înainte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expirarea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54E6CDC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5.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încheierea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întocmit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dumneavoastră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împreună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acceptarea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dumneavoastră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constituie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angajament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ferm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35711E6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6.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Condițiile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acordare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cuprinse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însușim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obiecții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FA7A6A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plus,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cazul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adjudecării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favoarea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noastră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oferim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următoarele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facilități</w:t>
      </w:r>
      <w:proofErr w:type="spellEnd"/>
      <w:r w:rsidRPr="007A071B">
        <w:rPr>
          <w:rFonts w:ascii="Cambria" w:hAnsi="Cambria" w:cs="Times New Roman"/>
          <w:sz w:val="24"/>
          <w:szCs w:val="24"/>
        </w:rPr>
        <w:t>: .......................................................</w:t>
      </w:r>
    </w:p>
    <w:p w14:paraId="6DB1946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Dată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ziua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 luna 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societății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......................, legal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semneze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</w:t>
      </w:r>
    </w:p>
    <w:p w14:paraId="5097530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Semnătura</w:t>
      </w:r>
      <w:proofErr w:type="spellEnd"/>
    </w:p>
    <w:p w14:paraId="5858966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</w:t>
      </w:r>
    </w:p>
    <w:p w14:paraId="598E87A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BF68E7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7</w:t>
      </w:r>
    </w:p>
    <w:p w14:paraId="4CC38C8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4F2B3B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DE6494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Banca</w:t>
      </w:r>
    </w:p>
    <w:p w14:paraId="3697018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................................</w:t>
      </w:r>
    </w:p>
    <w:p w14:paraId="5A22DAA1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062A47FB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SCRISOARE DE GARANȚIE BANCARĂ</w:t>
      </w:r>
    </w:p>
    <w:p w14:paraId="1F18147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gazelor naturale</w:t>
      </w:r>
    </w:p>
    <w:p w14:paraId="79D6007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21DD541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noi</w:t>
      </w:r>
      <w:proofErr w:type="spellEnd"/>
      <w:r w:rsidRPr="007A071B">
        <w:rPr>
          <w:rFonts w:ascii="Cambria" w:hAnsi="Cambria" w:cs="Times New Roman"/>
          <w:sz w:val="24"/>
          <w:szCs w:val="24"/>
        </w:rPr>
        <w:t>, 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băncii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având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adresa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băncii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), ne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obligăm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față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plătim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suma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litere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cifre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la prima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cerere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scrisă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fără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aceasta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aibă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obligația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a-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motiva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respectivă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condiția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cererea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autoritatea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specifice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suma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cerută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datorată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cauza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existenței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uneia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multora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dintre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situațiile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:</w:t>
      </w:r>
    </w:p>
    <w:p w14:paraId="42EEBA8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-a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retras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acesteia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5B75FF1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58C8FF5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b)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.................................. nu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constituit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bună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execuție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31F84D2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1DB3980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fiind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câștigătoare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refuzat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să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semneze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perioada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ofertei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0DDBD80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45FB40B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Prezenta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valabilă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până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data de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...................... .</w:t>
      </w:r>
      <w:proofErr w:type="gramEnd"/>
    </w:p>
    <w:p w14:paraId="52EE5A7C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Parafată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Banca ...................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ziua ...... luna ........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</w:t>
      </w:r>
    </w:p>
    <w:p w14:paraId="1D12351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</w:t>
      </w:r>
    </w:p>
    <w:p w14:paraId="5E8C933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semnătură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51F8A49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ACECEC8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lastRenderedPageBreak/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8</w:t>
      </w:r>
    </w:p>
    <w:p w14:paraId="7ADFA2A6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06FABE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722581F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Eticheta</w:t>
      </w:r>
      <w:proofErr w:type="spellEnd"/>
    </w:p>
    <w:p w14:paraId="4B9B4E57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organizatorului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licitației</w:t>
      </w:r>
      <w:proofErr w:type="spellEnd"/>
    </w:p>
    <w:p w14:paraId="2019387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</w:t>
      </w:r>
    </w:p>
    <w:p w14:paraId="02983DC5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OFERTĂ</w:t>
      </w:r>
    </w:p>
    <w:p w14:paraId="258670CE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licitația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deschisă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concesionarea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serviciului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utilitate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distribuție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gazelor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naturale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perimetrul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indicat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Monitorul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VI-a, nr. ............ /data</w:t>
      </w:r>
    </w:p>
    <w:p w14:paraId="31A25832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deschide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înainte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data ...............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.....</w:t>
      </w:r>
      <w:proofErr w:type="gramEnd"/>
    </w:p>
    <w:p w14:paraId="3C1E39FA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5D76BF28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F5E8DD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CC846AC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4D481774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09EF735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21C43649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F7FD2F2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0C2E3A60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3C26EC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7A4337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F2BCB96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96ECCA1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ACEA240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108C4F3E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3E689A13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1C039D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707C18BA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0C01EA0" w14:textId="77777777" w:rsidR="008052CD" w:rsidRDefault="008052CD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EA2EE0E" w14:textId="63CD9453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Formularul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nr. 9</w:t>
      </w:r>
    </w:p>
    <w:p w14:paraId="7B937EC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474781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</w:p>
    <w:p w14:paraId="632F8FF9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Ofertantul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înregistrat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sediul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autorității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contractante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 nr. ...../......</w:t>
      </w:r>
    </w:p>
    <w:p w14:paraId="32B33533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>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p w14:paraId="200CB507" w14:textId="77777777" w:rsidR="007A071B" w:rsidRPr="007A071B" w:rsidRDefault="007A071B" w:rsidP="008052CD">
      <w:pPr>
        <w:jc w:val="center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SCRISOARE DE ÎNAINTARE</w:t>
      </w:r>
    </w:p>
    <w:p w14:paraId="22899CAB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Către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.................................</w:t>
      </w:r>
    </w:p>
    <w:p w14:paraId="144C1EC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Ca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urmare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A071B">
        <w:rPr>
          <w:rFonts w:ascii="Cambria" w:hAnsi="Cambria" w:cs="Times New Roman"/>
          <w:sz w:val="24"/>
          <w:szCs w:val="24"/>
        </w:rPr>
        <w:t>a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anunțului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publicat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Monitorul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Oficial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României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a VI-a, nr. ...... din 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ziua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luna,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anul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aplicarea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procedurii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contractului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concesiune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noi</w:t>
      </w:r>
      <w:proofErr w:type="spellEnd"/>
      <w:r w:rsidRPr="007A071B">
        <w:rPr>
          <w:rFonts w:ascii="Cambria" w:hAnsi="Cambria" w:cs="Times New Roman"/>
          <w:sz w:val="24"/>
          <w:szCs w:val="24"/>
        </w:rPr>
        <w:t>, ....................... 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denumirea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ofertantului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transmitem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alăturat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7A071B">
        <w:rPr>
          <w:rFonts w:ascii="Cambria" w:hAnsi="Cambria" w:cs="Times New Roman"/>
          <w:sz w:val="24"/>
          <w:szCs w:val="24"/>
        </w:rPr>
        <w:t>următoarele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:–</w:t>
      </w:r>
      <w:proofErr w:type="gram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......................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garanția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pentru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participare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cuantumul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forma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stabilite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dumneavoastră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prin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documentația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atribuire</w:t>
      </w:r>
      <w:proofErr w:type="spellEnd"/>
      <w:r w:rsidRPr="007A071B">
        <w:rPr>
          <w:rFonts w:ascii="Cambria" w:hAnsi="Cambria" w:cs="Times New Roman"/>
          <w:sz w:val="24"/>
          <w:szCs w:val="24"/>
        </w:rPr>
        <w:t>;</w:t>
      </w:r>
    </w:p>
    <w:p w14:paraId="47452C74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tipul</w:t>
      </w:r>
      <w:proofErr w:type="spellEnd"/>
      <w:r w:rsidRPr="007A071B">
        <w:rPr>
          <w:rFonts w:ascii="Cambria" w:hAnsi="Cambria" w:cs="Times New Roman"/>
          <w:sz w:val="24"/>
          <w:szCs w:val="24"/>
        </w:rPr>
        <w:t>, seria/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emitentul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)–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coletul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sigilat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marcat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mod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vizibil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conținând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original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un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număr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............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copii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; –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documentele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însoțesc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3C74385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A071B">
        <w:rPr>
          <w:rFonts w:ascii="Cambria" w:hAnsi="Cambria" w:cs="Times New Roman"/>
          <w:sz w:val="24"/>
          <w:szCs w:val="24"/>
        </w:rPr>
        <w:t>Avem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speranța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oferta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noastră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este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corespunzătoare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și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vă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satisface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cerințele</w:t>
      </w:r>
      <w:proofErr w:type="spellEnd"/>
      <w:r w:rsidRPr="007A071B">
        <w:rPr>
          <w:rFonts w:ascii="Cambria" w:hAnsi="Cambria" w:cs="Times New Roman"/>
          <w:sz w:val="24"/>
          <w:szCs w:val="24"/>
        </w:rPr>
        <w:t>.</w:t>
      </w:r>
    </w:p>
    <w:p w14:paraId="4E7615F0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 xml:space="preserve">Data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completării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de către ofertant</w:t>
      </w:r>
    </w:p>
    <w:p w14:paraId="2334831D" w14:textId="77777777" w:rsidR="007A071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.............................</w:t>
      </w:r>
    </w:p>
    <w:p w14:paraId="13ABF599" w14:textId="3096AABB" w:rsidR="00874B7B" w:rsidRPr="007A071B" w:rsidRDefault="007A071B" w:rsidP="007A071B">
      <w:pPr>
        <w:jc w:val="both"/>
        <w:rPr>
          <w:rFonts w:ascii="Cambria" w:hAnsi="Cambria" w:cs="Times New Roman"/>
          <w:sz w:val="24"/>
          <w:szCs w:val="24"/>
        </w:rPr>
      </w:pPr>
      <w:r w:rsidRPr="007A071B">
        <w:rPr>
          <w:rFonts w:ascii="Cambria" w:hAnsi="Cambria" w:cs="Times New Roman"/>
          <w:sz w:val="24"/>
          <w:szCs w:val="24"/>
        </w:rPr>
        <w:t>(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semnătura</w:t>
      </w:r>
      <w:proofErr w:type="spellEnd"/>
      <w:r w:rsidRPr="007A071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A071B">
        <w:rPr>
          <w:rFonts w:ascii="Cambria" w:hAnsi="Cambria" w:cs="Times New Roman"/>
          <w:sz w:val="24"/>
          <w:szCs w:val="24"/>
        </w:rPr>
        <w:t>autorizată</w:t>
      </w:r>
      <w:proofErr w:type="spellEnd"/>
      <w:r w:rsidRPr="007A071B">
        <w:rPr>
          <w:rFonts w:ascii="Cambria" w:hAnsi="Cambria" w:cs="Times New Roman"/>
          <w:sz w:val="24"/>
          <w:szCs w:val="24"/>
        </w:rPr>
        <w:t>)</w:t>
      </w:r>
    </w:p>
    <w:sectPr w:rsidR="00874B7B" w:rsidRPr="007A07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B8153" w14:textId="77777777" w:rsidR="00D75C2B" w:rsidRDefault="00D75C2B" w:rsidP="00524E1A">
      <w:pPr>
        <w:spacing w:after="0" w:line="240" w:lineRule="auto"/>
      </w:pPr>
      <w:r>
        <w:separator/>
      </w:r>
    </w:p>
  </w:endnote>
  <w:endnote w:type="continuationSeparator" w:id="0">
    <w:p w14:paraId="3674898D" w14:textId="77777777" w:rsidR="00D75C2B" w:rsidRDefault="00D75C2B" w:rsidP="0052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B2D9A" w14:textId="77777777" w:rsidR="00D75C2B" w:rsidRDefault="00D75C2B" w:rsidP="00524E1A">
      <w:pPr>
        <w:spacing w:after="0" w:line="240" w:lineRule="auto"/>
      </w:pPr>
      <w:r>
        <w:separator/>
      </w:r>
    </w:p>
  </w:footnote>
  <w:footnote w:type="continuationSeparator" w:id="0">
    <w:p w14:paraId="5478CB7E" w14:textId="77777777" w:rsidR="00D75C2B" w:rsidRDefault="00D75C2B" w:rsidP="0052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0700A" w14:textId="44627844" w:rsidR="00524E1A" w:rsidRPr="00524E1A" w:rsidRDefault="00524E1A" w:rsidP="00524E1A">
    <w:pPr>
      <w:pStyle w:val="Header"/>
      <w:jc w:val="center"/>
      <w:rPr>
        <w:rFonts w:ascii="Cambria" w:hAnsi="Cambria"/>
        <w:b/>
        <w:bCs/>
      </w:rPr>
    </w:pPr>
    <w:r w:rsidRPr="00524E1A">
      <w:rPr>
        <w:rFonts w:ascii="Cambria" w:hAnsi="Cambria"/>
        <w:b/>
        <w:bCs/>
      </w:rPr>
      <w:t>COMUNA CONȚEȘTI, JUDEȚUL DÂMBOVIȚA</w:t>
    </w:r>
  </w:p>
  <w:p w14:paraId="1A12915B" w14:textId="77777777" w:rsidR="00524E1A" w:rsidRDefault="00524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D7"/>
    <w:rsid w:val="0021281A"/>
    <w:rsid w:val="002C3194"/>
    <w:rsid w:val="00401227"/>
    <w:rsid w:val="00524E1A"/>
    <w:rsid w:val="007A071B"/>
    <w:rsid w:val="008052CD"/>
    <w:rsid w:val="00874B7B"/>
    <w:rsid w:val="00AF092A"/>
    <w:rsid w:val="00D26B35"/>
    <w:rsid w:val="00D743E2"/>
    <w:rsid w:val="00D75C2B"/>
    <w:rsid w:val="00F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8E72"/>
  <w15:chartTrackingRefBased/>
  <w15:docId w15:val="{58B87354-E100-404F-B978-A0CB87B1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E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7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24E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E1A"/>
  </w:style>
  <w:style w:type="paragraph" w:styleId="Footer">
    <w:name w:val="footer"/>
    <w:basedOn w:val="Normal"/>
    <w:link w:val="FooterChar"/>
    <w:uiPriority w:val="99"/>
    <w:unhideWhenUsed/>
    <w:rsid w:val="0052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cont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contesti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9B80-CCA1-44BE-AB82-A7D18D84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6311</Words>
  <Characters>35976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Asus5</dc:creator>
  <cp:keywords/>
  <dc:description/>
  <cp:lastModifiedBy>Asus5</cp:lastModifiedBy>
  <cp:revision>4</cp:revision>
  <cp:lastPrinted>2024-05-31T13:53:00Z</cp:lastPrinted>
  <dcterms:created xsi:type="dcterms:W3CDTF">2024-05-20T13:08:00Z</dcterms:created>
  <dcterms:modified xsi:type="dcterms:W3CDTF">2024-05-31T13:53:00Z</dcterms:modified>
</cp:coreProperties>
</file>